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45" w:rsidRPr="00AD626B" w:rsidRDefault="009A2D45" w:rsidP="002856E3">
      <w:pPr>
        <w:pStyle w:val="1"/>
        <w:ind w:firstLine="284"/>
        <w:rPr>
          <w:sz w:val="24"/>
          <w:szCs w:val="24"/>
        </w:rPr>
      </w:pPr>
      <w:r w:rsidRPr="00AD626B">
        <w:rPr>
          <w:sz w:val="24"/>
          <w:szCs w:val="24"/>
        </w:rPr>
        <w:t>П р и л у ц ь к а   м і с ь к а   р а д а</w:t>
      </w:r>
    </w:p>
    <w:p w:rsidR="009A2D45" w:rsidRPr="00AD626B" w:rsidRDefault="009A2D45" w:rsidP="002856E3">
      <w:pPr>
        <w:spacing w:after="0" w:line="240" w:lineRule="auto"/>
        <w:ind w:firstLine="284"/>
        <w:jc w:val="center"/>
        <w:rPr>
          <w:rFonts w:ascii="Calibri" w:eastAsia="Calibri" w:hAnsi="Calibri" w:cs="Times New Roman"/>
          <w:caps/>
          <w:szCs w:val="24"/>
        </w:rPr>
      </w:pPr>
      <w:r w:rsidRPr="00AD626B">
        <w:rPr>
          <w:rFonts w:ascii="Calibri" w:eastAsia="Calibri" w:hAnsi="Calibri" w:cs="Times New Roman"/>
          <w:caps/>
          <w:szCs w:val="24"/>
        </w:rPr>
        <w:t>Ч е р н і г і в с ь к о ї    о б л а с т і</w:t>
      </w:r>
    </w:p>
    <w:p w:rsidR="009A2D45" w:rsidRPr="00AD626B" w:rsidRDefault="009A2D45" w:rsidP="002856E3">
      <w:pPr>
        <w:spacing w:after="0" w:line="240" w:lineRule="auto"/>
        <w:ind w:firstLine="284"/>
        <w:jc w:val="center"/>
        <w:rPr>
          <w:rFonts w:ascii="Calibri" w:eastAsia="Calibri" w:hAnsi="Calibri" w:cs="Times New Roman"/>
          <w:szCs w:val="24"/>
        </w:rPr>
      </w:pPr>
      <w:r w:rsidRPr="00AD626B">
        <w:rPr>
          <w:rFonts w:ascii="Calibri" w:eastAsia="Calibri" w:hAnsi="Calibri" w:cs="Times New Roman"/>
          <w:szCs w:val="24"/>
        </w:rPr>
        <w:t xml:space="preserve">(___________ сесія </w:t>
      </w:r>
      <w:r>
        <w:rPr>
          <w:rFonts w:ascii="Calibri" w:eastAsia="Calibri" w:hAnsi="Calibri" w:cs="Times New Roman"/>
          <w:szCs w:val="24"/>
        </w:rPr>
        <w:t xml:space="preserve"> </w:t>
      </w:r>
      <w:r w:rsidR="00B42E07">
        <w:rPr>
          <w:rFonts w:ascii="Calibri" w:eastAsia="Calibri" w:hAnsi="Calibri" w:cs="Times New Roman"/>
          <w:szCs w:val="24"/>
        </w:rPr>
        <w:t>восьмого</w:t>
      </w:r>
      <w:r w:rsidRPr="00AD626B">
        <w:rPr>
          <w:rFonts w:ascii="Calibri" w:eastAsia="Calibri" w:hAnsi="Calibri" w:cs="Times New Roman"/>
          <w:szCs w:val="24"/>
        </w:rPr>
        <w:t xml:space="preserve"> скликання)</w:t>
      </w:r>
    </w:p>
    <w:p w:rsidR="009A2D45" w:rsidRPr="00AD626B" w:rsidRDefault="009A2D45" w:rsidP="002856E3">
      <w:pPr>
        <w:pStyle w:val="3"/>
        <w:ind w:firstLine="284"/>
        <w:rPr>
          <w:sz w:val="24"/>
          <w:szCs w:val="24"/>
        </w:rPr>
      </w:pPr>
      <w:r w:rsidRPr="00AD626B">
        <w:rPr>
          <w:sz w:val="24"/>
          <w:szCs w:val="24"/>
        </w:rPr>
        <w:t xml:space="preserve">П Р О Е К Т       Р І Ш Е Н </w:t>
      </w:r>
      <w:proofErr w:type="spellStart"/>
      <w:r w:rsidRPr="00AD626B">
        <w:rPr>
          <w:sz w:val="24"/>
          <w:szCs w:val="24"/>
        </w:rPr>
        <w:t>Н</w:t>
      </w:r>
      <w:proofErr w:type="spellEnd"/>
      <w:r w:rsidRPr="00AD626B">
        <w:rPr>
          <w:sz w:val="24"/>
          <w:szCs w:val="24"/>
        </w:rPr>
        <w:t xml:space="preserve"> Я</w:t>
      </w:r>
    </w:p>
    <w:p w:rsidR="009A2D45" w:rsidRPr="00AD626B" w:rsidRDefault="009A2D45" w:rsidP="002856E3">
      <w:pPr>
        <w:spacing w:after="0" w:line="240" w:lineRule="auto"/>
        <w:ind w:firstLine="284"/>
        <w:jc w:val="center"/>
        <w:rPr>
          <w:rFonts w:ascii="Calibri" w:eastAsia="Calibri" w:hAnsi="Calibri" w:cs="Times New Roman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1495"/>
        <w:gridCol w:w="2111"/>
        <w:gridCol w:w="2063"/>
        <w:gridCol w:w="1701"/>
      </w:tblGrid>
      <w:tr w:rsidR="009A2D45" w:rsidRPr="001476E5" w:rsidTr="00832FDB">
        <w:tc>
          <w:tcPr>
            <w:tcW w:w="2268" w:type="dxa"/>
            <w:tcBorders>
              <w:bottom w:val="single" w:sz="1" w:space="0" w:color="000000"/>
            </w:tcBorders>
            <w:shd w:val="clear" w:color="auto" w:fill="auto"/>
          </w:tcPr>
          <w:p w:rsidR="009A2D45" w:rsidRPr="001476E5" w:rsidRDefault="009A2D45" w:rsidP="002856E3">
            <w:pPr>
              <w:pStyle w:val="a3"/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9A2D45" w:rsidRPr="001476E5" w:rsidRDefault="009A2D45" w:rsidP="002856E3">
            <w:pPr>
              <w:pStyle w:val="a3"/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9A2D45" w:rsidRPr="001476E5" w:rsidRDefault="009A2D45" w:rsidP="002856E3">
            <w:pPr>
              <w:pStyle w:val="a3"/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1476E5"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shd w:val="clear" w:color="auto" w:fill="auto"/>
          </w:tcPr>
          <w:p w:rsidR="009A2D45" w:rsidRPr="001476E5" w:rsidRDefault="009A2D45" w:rsidP="002856E3">
            <w:pPr>
              <w:pStyle w:val="a3"/>
              <w:snapToGrid w:val="0"/>
              <w:ind w:firstLine="284"/>
              <w:jc w:val="right"/>
              <w:rPr>
                <w:sz w:val="28"/>
                <w:szCs w:val="28"/>
                <w:lang w:val="ru-RU"/>
              </w:rPr>
            </w:pPr>
            <w:r w:rsidRPr="001476E5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</w:tcPr>
          <w:p w:rsidR="009A2D45" w:rsidRPr="001476E5" w:rsidRDefault="009A2D45" w:rsidP="002856E3">
            <w:pPr>
              <w:pStyle w:val="a3"/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</w:tc>
      </w:tr>
    </w:tbl>
    <w:p w:rsidR="00E877C3" w:rsidRPr="00AB6F0D" w:rsidRDefault="00E877C3" w:rsidP="00285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0AF5" w:rsidRPr="00AB6F0D" w:rsidRDefault="002B0AF5" w:rsidP="002B0AF5">
      <w:pPr>
        <w:pStyle w:val="a6"/>
        <w:rPr>
          <w:sz w:val="28"/>
          <w:szCs w:val="28"/>
        </w:rPr>
      </w:pPr>
    </w:p>
    <w:p w:rsidR="00451E18" w:rsidRPr="00AB6F0D" w:rsidRDefault="00451E18" w:rsidP="002B0AF5">
      <w:pPr>
        <w:pStyle w:val="a6"/>
        <w:rPr>
          <w:sz w:val="28"/>
          <w:szCs w:val="28"/>
        </w:rPr>
      </w:pPr>
      <w:r w:rsidRPr="00AB6F0D">
        <w:rPr>
          <w:sz w:val="28"/>
          <w:szCs w:val="28"/>
        </w:rPr>
        <w:t xml:space="preserve">  Про розміщення тимчасово</w:t>
      </w:r>
    </w:p>
    <w:p w:rsidR="00451E18" w:rsidRPr="00AB6F0D" w:rsidRDefault="00451E18" w:rsidP="002B0AF5">
      <w:pPr>
        <w:pStyle w:val="a6"/>
        <w:rPr>
          <w:sz w:val="28"/>
          <w:szCs w:val="28"/>
        </w:rPr>
      </w:pPr>
      <w:r w:rsidRPr="00AB6F0D">
        <w:rPr>
          <w:sz w:val="28"/>
          <w:szCs w:val="28"/>
        </w:rPr>
        <w:t xml:space="preserve">  вільних коштів бюджету Прилуцької</w:t>
      </w:r>
    </w:p>
    <w:p w:rsidR="00451E18" w:rsidRPr="00AB6F0D" w:rsidRDefault="00451E18" w:rsidP="002B0AF5">
      <w:pPr>
        <w:pStyle w:val="a6"/>
        <w:rPr>
          <w:sz w:val="28"/>
          <w:szCs w:val="28"/>
        </w:rPr>
      </w:pPr>
      <w:r w:rsidRPr="00AB6F0D">
        <w:rPr>
          <w:sz w:val="28"/>
          <w:szCs w:val="28"/>
        </w:rPr>
        <w:t xml:space="preserve">  міської територіальної громади</w:t>
      </w:r>
    </w:p>
    <w:p w:rsidR="00451E18" w:rsidRPr="00AB6F0D" w:rsidRDefault="00451E18" w:rsidP="002B0AF5">
      <w:pPr>
        <w:pStyle w:val="a6"/>
        <w:rPr>
          <w:sz w:val="28"/>
          <w:szCs w:val="28"/>
        </w:rPr>
      </w:pPr>
      <w:r w:rsidRPr="00AB6F0D">
        <w:rPr>
          <w:sz w:val="28"/>
          <w:szCs w:val="28"/>
        </w:rPr>
        <w:t xml:space="preserve">  на вкладних (депозитних) рахунках</w:t>
      </w:r>
    </w:p>
    <w:p w:rsidR="00451E18" w:rsidRPr="00AB6F0D" w:rsidRDefault="00451E18" w:rsidP="002B0AF5">
      <w:pPr>
        <w:pStyle w:val="a6"/>
        <w:rPr>
          <w:sz w:val="28"/>
          <w:szCs w:val="28"/>
        </w:rPr>
      </w:pPr>
      <w:r w:rsidRPr="00AB6F0D">
        <w:rPr>
          <w:sz w:val="28"/>
          <w:szCs w:val="28"/>
        </w:rPr>
        <w:t xml:space="preserve">  в установах банків у 2021 році</w:t>
      </w:r>
    </w:p>
    <w:p w:rsidR="00451E18" w:rsidRPr="00AB6F0D" w:rsidRDefault="00451E18" w:rsidP="002B0AF5">
      <w:pPr>
        <w:pStyle w:val="a6"/>
        <w:rPr>
          <w:sz w:val="28"/>
          <w:szCs w:val="28"/>
        </w:rPr>
      </w:pPr>
    </w:p>
    <w:p w:rsidR="002B0AF5" w:rsidRPr="00AB6F0D" w:rsidRDefault="002B0AF5" w:rsidP="002B0AF5">
      <w:pPr>
        <w:pStyle w:val="a6"/>
        <w:tabs>
          <w:tab w:val="left" w:pos="567"/>
        </w:tabs>
        <w:ind w:firstLine="0"/>
        <w:rPr>
          <w:sz w:val="28"/>
          <w:szCs w:val="28"/>
        </w:rPr>
      </w:pPr>
      <w:r w:rsidRPr="00AB6F0D">
        <w:rPr>
          <w:sz w:val="28"/>
          <w:szCs w:val="28"/>
        </w:rPr>
        <w:t xml:space="preserve">           З метою забезпечення ефективного використання коштів бюджету Прилуцької міської територіальної громади та збільшення надходжень до бюджету у 2021 році, враховуючи наявність тимчасово вільних коштів бюджету міської територіальної громади, відповідно до п. 8 ст.16 Бюджетного Кодексу України, постанови  Кабінету Міністрів України від 12 січня 2011р. №6 «Про затвердження Порядку розміщення тимчасово вільних коштів місцевих бюджетів на вкладних (депозитних) рахунках у банках» (зі змінами), керуючись ч.1 ст.59 та п. 2 ст.70 Закону України «Про місцеве самоврядування в Україні», міська рада </w:t>
      </w:r>
    </w:p>
    <w:p w:rsidR="002B0AF5" w:rsidRPr="00AB6F0D" w:rsidRDefault="002B0AF5" w:rsidP="002B0AF5">
      <w:pPr>
        <w:pStyle w:val="a6"/>
        <w:ind w:firstLine="0"/>
        <w:rPr>
          <w:sz w:val="28"/>
          <w:szCs w:val="28"/>
        </w:rPr>
      </w:pPr>
    </w:p>
    <w:p w:rsidR="002B0AF5" w:rsidRPr="00AB6F0D" w:rsidRDefault="002B0AF5" w:rsidP="00AB6F0D">
      <w:pPr>
        <w:pStyle w:val="a6"/>
        <w:ind w:firstLine="0"/>
        <w:jc w:val="left"/>
        <w:rPr>
          <w:b/>
          <w:bCs/>
          <w:sz w:val="28"/>
          <w:szCs w:val="28"/>
        </w:rPr>
      </w:pPr>
      <w:r w:rsidRPr="00AB6F0D">
        <w:rPr>
          <w:b/>
          <w:bCs/>
          <w:sz w:val="28"/>
          <w:szCs w:val="28"/>
        </w:rPr>
        <w:t>В И Р І Ш И Л А:</w:t>
      </w:r>
    </w:p>
    <w:p w:rsidR="002B0AF5" w:rsidRPr="00AB6F0D" w:rsidRDefault="002B0AF5" w:rsidP="002B0AF5">
      <w:pPr>
        <w:pStyle w:val="a6"/>
        <w:ind w:firstLine="0"/>
        <w:rPr>
          <w:sz w:val="28"/>
          <w:szCs w:val="28"/>
        </w:rPr>
      </w:pPr>
    </w:p>
    <w:p w:rsidR="00451E18" w:rsidRDefault="00451E18" w:rsidP="003A2641">
      <w:pPr>
        <w:pStyle w:val="a6"/>
        <w:numPr>
          <w:ilvl w:val="0"/>
          <w:numId w:val="7"/>
        </w:numPr>
        <w:tabs>
          <w:tab w:val="num" w:pos="142"/>
          <w:tab w:val="left" w:pos="851"/>
        </w:tabs>
        <w:ind w:left="0" w:firstLine="709"/>
        <w:rPr>
          <w:sz w:val="28"/>
          <w:szCs w:val="28"/>
        </w:rPr>
      </w:pPr>
      <w:r w:rsidRPr="00AB6F0D">
        <w:rPr>
          <w:sz w:val="28"/>
          <w:szCs w:val="28"/>
        </w:rPr>
        <w:t>Затвердити Положення про конкурсну комісію з визначення установи банку для розміщення тимчасово вільних коштів  бюджету</w:t>
      </w:r>
      <w:r w:rsidR="00AB6F0D" w:rsidRPr="00AB6F0D">
        <w:rPr>
          <w:sz w:val="28"/>
          <w:szCs w:val="28"/>
        </w:rPr>
        <w:t xml:space="preserve"> міської територіальної громади</w:t>
      </w:r>
      <w:r w:rsidRPr="00AB6F0D">
        <w:rPr>
          <w:sz w:val="28"/>
          <w:szCs w:val="28"/>
        </w:rPr>
        <w:t xml:space="preserve"> на депозитних рахунках (додається).</w:t>
      </w:r>
    </w:p>
    <w:p w:rsidR="001B66A0" w:rsidRPr="00A050C4" w:rsidRDefault="001B66A0" w:rsidP="00A050C4">
      <w:pPr>
        <w:pStyle w:val="a6"/>
        <w:numPr>
          <w:ilvl w:val="0"/>
          <w:numId w:val="7"/>
        </w:numPr>
        <w:tabs>
          <w:tab w:val="num" w:pos="142"/>
          <w:tab w:val="left" w:pos="851"/>
        </w:tabs>
        <w:ind w:left="0" w:firstLine="709"/>
        <w:rPr>
          <w:sz w:val="28"/>
          <w:szCs w:val="28"/>
        </w:rPr>
      </w:pPr>
      <w:r w:rsidRPr="00A050C4">
        <w:rPr>
          <w:sz w:val="28"/>
          <w:szCs w:val="28"/>
          <w:lang w:eastAsia="uk-UA"/>
        </w:rPr>
        <w:t>Утворити  конкурсну комісію з визначення установи банку для розміщення тимчасово вільних коштів міського бюджету на депозитних рахунках у складі згідно з додатком .</w:t>
      </w:r>
    </w:p>
    <w:p w:rsidR="00AB6F0D" w:rsidRPr="00AB6F0D" w:rsidRDefault="00AB6F0D" w:rsidP="003A2641">
      <w:pPr>
        <w:pStyle w:val="a6"/>
        <w:numPr>
          <w:ilvl w:val="0"/>
          <w:numId w:val="7"/>
        </w:numPr>
        <w:tabs>
          <w:tab w:val="num" w:pos="142"/>
          <w:tab w:val="left" w:pos="851"/>
        </w:tabs>
        <w:ind w:left="0" w:firstLine="709"/>
        <w:rPr>
          <w:sz w:val="28"/>
          <w:szCs w:val="28"/>
        </w:rPr>
      </w:pPr>
      <w:r w:rsidRPr="00AB6F0D">
        <w:rPr>
          <w:sz w:val="28"/>
          <w:szCs w:val="28"/>
        </w:rPr>
        <w:t>Затвердити Умови проведення конкурсу з визначення установи банку для розміщення тимчасово вільних коштів територіальної громади на депозитних    рахунках (додаються).</w:t>
      </w:r>
    </w:p>
    <w:p w:rsidR="00CE5093" w:rsidRPr="003A2641" w:rsidRDefault="00CE5093" w:rsidP="003A2641">
      <w:pPr>
        <w:pStyle w:val="a6"/>
        <w:numPr>
          <w:ilvl w:val="0"/>
          <w:numId w:val="7"/>
        </w:numPr>
        <w:tabs>
          <w:tab w:val="num" w:pos="142"/>
          <w:tab w:val="left" w:pos="851"/>
        </w:tabs>
        <w:ind w:left="0" w:firstLine="709"/>
        <w:rPr>
          <w:sz w:val="28"/>
          <w:szCs w:val="28"/>
        </w:rPr>
      </w:pPr>
      <w:r w:rsidRPr="003A2641">
        <w:rPr>
          <w:sz w:val="28"/>
          <w:szCs w:val="28"/>
        </w:rPr>
        <w:t xml:space="preserve">Фінансовому управлінню </w:t>
      </w:r>
      <w:r w:rsidR="002B0AF5" w:rsidRPr="003A2641">
        <w:rPr>
          <w:sz w:val="28"/>
          <w:szCs w:val="28"/>
        </w:rPr>
        <w:t>Прилуцької</w:t>
      </w:r>
      <w:r w:rsidRPr="003A2641">
        <w:rPr>
          <w:sz w:val="28"/>
          <w:szCs w:val="28"/>
        </w:rPr>
        <w:t xml:space="preserve"> міської ради (</w:t>
      </w:r>
      <w:r w:rsidR="00451E18" w:rsidRPr="003A2641">
        <w:rPr>
          <w:sz w:val="28"/>
          <w:szCs w:val="28"/>
        </w:rPr>
        <w:t>О</w:t>
      </w:r>
      <w:r w:rsidRPr="003A2641">
        <w:rPr>
          <w:sz w:val="28"/>
          <w:szCs w:val="28"/>
        </w:rPr>
        <w:t xml:space="preserve">. </w:t>
      </w:r>
      <w:r w:rsidR="00451E18" w:rsidRPr="003A2641">
        <w:rPr>
          <w:sz w:val="28"/>
          <w:szCs w:val="28"/>
        </w:rPr>
        <w:t>ВОРОН</w:t>
      </w:r>
      <w:r w:rsidR="000E3F77">
        <w:rPr>
          <w:sz w:val="28"/>
          <w:szCs w:val="28"/>
        </w:rPr>
        <w:t>А</w:t>
      </w:r>
      <w:r w:rsidRPr="003A2641">
        <w:rPr>
          <w:sz w:val="28"/>
          <w:szCs w:val="28"/>
        </w:rPr>
        <w:t>)</w:t>
      </w:r>
    </w:p>
    <w:p w:rsidR="00CE5093" w:rsidRPr="003A2641" w:rsidRDefault="00CE5093" w:rsidP="003A2641">
      <w:pPr>
        <w:pStyle w:val="a6"/>
        <w:tabs>
          <w:tab w:val="left" w:pos="851"/>
        </w:tabs>
        <w:ind w:firstLine="709"/>
        <w:rPr>
          <w:sz w:val="28"/>
          <w:szCs w:val="28"/>
        </w:rPr>
      </w:pPr>
      <w:r w:rsidRPr="003A2641">
        <w:rPr>
          <w:sz w:val="28"/>
          <w:szCs w:val="28"/>
        </w:rPr>
        <w:t>- забезпечити проведення конкурсу з визначення банку для розміщення на вкладних (депозитних) рахунках тимчасово вільних коштів бюджету</w:t>
      </w:r>
      <w:r w:rsidR="00890E89" w:rsidRPr="003A2641">
        <w:rPr>
          <w:sz w:val="28"/>
          <w:szCs w:val="28"/>
        </w:rPr>
        <w:t xml:space="preserve"> Прилуцької</w:t>
      </w:r>
      <w:r w:rsidRPr="003A2641">
        <w:rPr>
          <w:sz w:val="28"/>
          <w:szCs w:val="28"/>
        </w:rPr>
        <w:t xml:space="preserve"> міської територіальної громади;</w:t>
      </w:r>
    </w:p>
    <w:p w:rsidR="00CE5093" w:rsidRPr="00AB6F0D" w:rsidRDefault="00CE5093" w:rsidP="00CE5093">
      <w:pPr>
        <w:pStyle w:val="a6"/>
        <w:tabs>
          <w:tab w:val="left" w:pos="851"/>
        </w:tabs>
        <w:ind w:firstLine="709"/>
        <w:rPr>
          <w:sz w:val="28"/>
          <w:szCs w:val="28"/>
        </w:rPr>
      </w:pPr>
      <w:r w:rsidRPr="00AB6F0D">
        <w:rPr>
          <w:sz w:val="28"/>
          <w:szCs w:val="28"/>
        </w:rPr>
        <w:t xml:space="preserve">- за результатами конкурсу з визначення банку для розміщення на вкладних (депозитних) рахунках тимчасово вільних коштів бюджету </w:t>
      </w:r>
      <w:r w:rsidR="00890E89">
        <w:rPr>
          <w:sz w:val="28"/>
          <w:szCs w:val="28"/>
        </w:rPr>
        <w:t xml:space="preserve">Прилуцької </w:t>
      </w:r>
      <w:r w:rsidRPr="00AB6F0D">
        <w:rPr>
          <w:sz w:val="28"/>
          <w:szCs w:val="28"/>
        </w:rPr>
        <w:t>міської територіальної громади укласти договір банківського вкладу, обов’язковою умовою якого є право вкладника на повернення вкладу (депозиту) або його частини на першу вимогу та щодо заборони безспірного списання банком коштів із вкладного (депозитного)  рахунк</w:t>
      </w:r>
      <w:r w:rsidR="00007ED9">
        <w:rPr>
          <w:sz w:val="28"/>
          <w:szCs w:val="28"/>
        </w:rPr>
        <w:t>у.</w:t>
      </w:r>
    </w:p>
    <w:p w:rsidR="00E877C3" w:rsidRPr="003A2641" w:rsidRDefault="00AB6F0D" w:rsidP="003A2641">
      <w:pPr>
        <w:pStyle w:val="a6"/>
        <w:numPr>
          <w:ilvl w:val="0"/>
          <w:numId w:val="7"/>
        </w:numPr>
        <w:tabs>
          <w:tab w:val="num" w:pos="142"/>
          <w:tab w:val="left" w:pos="851"/>
        </w:tabs>
        <w:ind w:left="0" w:firstLine="709"/>
        <w:rPr>
          <w:sz w:val="28"/>
          <w:szCs w:val="28"/>
        </w:rPr>
      </w:pPr>
      <w:r w:rsidRPr="003A2641">
        <w:rPr>
          <w:sz w:val="28"/>
          <w:szCs w:val="28"/>
        </w:rPr>
        <w:lastRenderedPageBreak/>
        <w:t>К</w:t>
      </w:r>
      <w:r w:rsidR="00E877C3" w:rsidRPr="003A2641">
        <w:rPr>
          <w:sz w:val="28"/>
          <w:szCs w:val="28"/>
        </w:rPr>
        <w:t xml:space="preserve">онтроль за виконанням даного рішення покласти на </w:t>
      </w:r>
      <w:r w:rsidR="00CC6D68" w:rsidRPr="003A2641">
        <w:rPr>
          <w:sz w:val="28"/>
          <w:szCs w:val="28"/>
        </w:rPr>
        <w:t>постійну депутатську комісію з питань соціально-економічного розвитку</w:t>
      </w:r>
      <w:r w:rsidR="009F4C28" w:rsidRPr="003A2641">
        <w:rPr>
          <w:sz w:val="28"/>
          <w:szCs w:val="28"/>
        </w:rPr>
        <w:t xml:space="preserve"> та бюджету міста</w:t>
      </w:r>
      <w:r w:rsidR="008A537B" w:rsidRPr="003A2641">
        <w:rPr>
          <w:sz w:val="28"/>
          <w:szCs w:val="28"/>
        </w:rPr>
        <w:t xml:space="preserve"> ( А.ГЕНЗЕЛЬ )</w:t>
      </w:r>
      <w:r w:rsidR="002D081A" w:rsidRPr="003A2641">
        <w:rPr>
          <w:sz w:val="28"/>
          <w:szCs w:val="28"/>
        </w:rPr>
        <w:t xml:space="preserve"> </w:t>
      </w:r>
      <w:r w:rsidR="00471829" w:rsidRPr="003A2641">
        <w:rPr>
          <w:sz w:val="28"/>
          <w:szCs w:val="28"/>
        </w:rPr>
        <w:t>.</w:t>
      </w:r>
    </w:p>
    <w:p w:rsidR="00E877C3" w:rsidRPr="001476E5" w:rsidRDefault="00E877C3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B5A6B" w:rsidRPr="001476E5" w:rsidRDefault="008B5A6B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B5A6B" w:rsidRPr="001476E5" w:rsidRDefault="008B5A6B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877C3" w:rsidRPr="001476E5" w:rsidRDefault="00E877C3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</w:t>
      </w:r>
      <w:r w:rsidR="008B5A6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8B5A6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голова</w:t>
      </w:r>
      <w:r w:rsidR="004A498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</w:t>
      </w:r>
      <w:r w:rsidR="008B5A6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</w:t>
      </w:r>
      <w:r w:rsidR="004A498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О.М.П</w:t>
      </w:r>
      <w:r w:rsidR="00471829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ОПЕНКО</w:t>
      </w:r>
    </w:p>
    <w:p w:rsidR="00E877C3" w:rsidRPr="001476E5" w:rsidRDefault="00E877C3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CF034A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 </w:t>
      </w: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F53A2" w:rsidRDefault="00AA7ED4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</w:t>
      </w:r>
    </w:p>
    <w:p w:rsidR="00267FBE" w:rsidRDefault="00267FBE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7FBE" w:rsidRDefault="00267FBE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7FBE" w:rsidRDefault="00267FBE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7FBE" w:rsidRDefault="00267FBE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7FBE" w:rsidRDefault="00267FBE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7FBE" w:rsidRDefault="00267FBE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7FBE" w:rsidRDefault="00267FBE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7FBE" w:rsidRDefault="00267FBE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ЗАТВЕРДЖЕНО</w:t>
      </w:r>
    </w:p>
    <w:p w:rsidR="00930183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рішенням міської ради</w:t>
      </w:r>
    </w:p>
    <w:p w:rsidR="00930183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( ______________ сесія 8 скликання )</w:t>
      </w:r>
    </w:p>
    <w:p w:rsidR="00930183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______________ 202</w:t>
      </w:r>
      <w:r w:rsidR="002D081A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 №_____</w:t>
      </w:r>
    </w:p>
    <w:p w:rsidR="00930183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Секретар міської ради</w:t>
      </w:r>
    </w:p>
    <w:p w:rsidR="00930183" w:rsidRPr="001476E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</w:t>
      </w:r>
      <w:r w:rsidR="002D081A">
        <w:rPr>
          <w:rFonts w:ascii="Times New Roman" w:eastAsia="Times New Roman" w:hAnsi="Times New Roman" w:cs="Times New Roman"/>
          <w:sz w:val="28"/>
          <w:szCs w:val="28"/>
          <w:lang w:eastAsia="uk-UA"/>
        </w:rPr>
        <w:t>С.В.Чміль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</w:p>
    <w:p w:rsidR="00930183" w:rsidRPr="001476E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</w:t>
      </w: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30183" w:rsidRPr="001476E5" w:rsidRDefault="00930183" w:rsidP="009301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ПОЛОЖЕННЯ</w:t>
      </w:r>
    </w:p>
    <w:p w:rsidR="00930183" w:rsidRDefault="00930183" w:rsidP="009301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конкурсну комісію з визначення установи</w:t>
      </w:r>
    </w:p>
    <w:p w:rsidR="00930183" w:rsidRDefault="00930183" w:rsidP="009301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банку для розміщення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тимчасово вільних коштів</w:t>
      </w:r>
    </w:p>
    <w:p w:rsidR="00FC5005" w:rsidRPr="00FC5005" w:rsidRDefault="00FC5005" w:rsidP="009301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5005">
        <w:rPr>
          <w:rFonts w:ascii="Times New Roman" w:hAnsi="Times New Roman" w:cs="Times New Roman"/>
          <w:b/>
          <w:sz w:val="28"/>
          <w:szCs w:val="28"/>
        </w:rPr>
        <w:t xml:space="preserve">бюджету Прилуцької міської територіальної громади </w:t>
      </w:r>
    </w:p>
    <w:p w:rsidR="00930183" w:rsidRPr="001476E5" w:rsidRDefault="00930183" w:rsidP="009301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 депозитних рахунках</w:t>
      </w:r>
    </w:p>
    <w:p w:rsidR="00930183" w:rsidRPr="001476E5" w:rsidRDefault="00930183" w:rsidP="009301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м. Прилуки</w:t>
      </w: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Default="00930183" w:rsidP="00930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Pr="00125078" w:rsidRDefault="00930183" w:rsidP="009301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250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1.Загальні положення.</w:t>
      </w:r>
    </w:p>
    <w:p w:rsidR="00930183" w:rsidRPr="001476E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Pr="001476E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.1. Конкурсна комісія утворюється з метою визначення установи банку для розміщення тимчасово вільних коштів бюджету</w:t>
      </w:r>
      <w:r w:rsidR="00FC50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Прилуцької міської територіальної громади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депозитних рахунках.</w:t>
      </w:r>
    </w:p>
    <w:p w:rsidR="00930183" w:rsidRPr="001476E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1.2. Конкурсна комісія утворюється  міською радою в кількості не менше п’яти осіб.</w:t>
      </w:r>
    </w:p>
    <w:p w:rsidR="00930183" w:rsidRPr="001476E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1.3. Персональний склад конкурсної комісії затверджується міською радою.</w:t>
      </w:r>
    </w:p>
    <w:p w:rsidR="00930183" w:rsidRPr="001476E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1.4. Конкурсна комісія у свої</w:t>
      </w:r>
      <w:r w:rsidR="00824032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діяльності керується Бюджетним Кодексом України, постановою Кабінету Міністрів України від 12.01.2011р. №6 «Про затвердження Порядку розміщення тимчасово вільних коштів місцевих бюджетів на вкладних (депозитних) рах</w:t>
      </w:r>
      <w:r w:rsidR="00267FBE">
        <w:rPr>
          <w:rFonts w:ascii="Times New Roman" w:eastAsia="Times New Roman" w:hAnsi="Times New Roman" w:cs="Times New Roman"/>
          <w:sz w:val="28"/>
          <w:szCs w:val="28"/>
          <w:lang w:eastAsia="uk-UA"/>
        </w:rPr>
        <w:t>унках у банках» (зі змінами)</w:t>
      </w:r>
      <w:r w:rsidR="002A432B">
        <w:rPr>
          <w:rFonts w:ascii="Times New Roman" w:eastAsia="Times New Roman" w:hAnsi="Times New Roman" w:cs="Times New Roman"/>
          <w:sz w:val="28"/>
          <w:szCs w:val="28"/>
          <w:lang w:eastAsia="uk-UA"/>
        </w:rPr>
        <w:t>, цим Положенням,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іншими законодавчими та нормативними документами.</w:t>
      </w:r>
    </w:p>
    <w:p w:rsidR="00930183" w:rsidRPr="001476E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Pr="001476E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50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2.Основні завдання та функції конкурсної комісії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30183" w:rsidRPr="001476E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</w:p>
    <w:p w:rsidR="00930183" w:rsidRPr="001476E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Розглядає пропозиції банків і визначає переможця.</w:t>
      </w:r>
    </w:p>
    <w:p w:rsidR="00930183" w:rsidRPr="001476E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Pr="00125078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250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 Організація роботи конкурсної комісії.</w:t>
      </w:r>
    </w:p>
    <w:p w:rsidR="00930183" w:rsidRPr="001476E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</w:p>
    <w:p w:rsidR="00930183" w:rsidRPr="001476E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3.1. Засідання конкурсної комісії проводиться в міру необхідності і вважається правомочним, якщо на ньому присутні не менш як дві третини її членів.</w:t>
      </w:r>
    </w:p>
    <w:p w:rsidR="00930183" w:rsidRPr="001476E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3.2. Роботою конкурсної комісії керує її голова.</w:t>
      </w:r>
    </w:p>
    <w:p w:rsidR="00930183" w:rsidRPr="001476E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3.3. Голова конкурсної комісії в межах своєї компетенції:</w:t>
      </w:r>
    </w:p>
    <w:p w:rsidR="00930183" w:rsidRPr="001476E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- скликає засідання комісії;</w:t>
      </w:r>
    </w:p>
    <w:p w:rsidR="00930183" w:rsidRPr="001476E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- головує на засіданнях;</w:t>
      </w:r>
    </w:p>
    <w:p w:rsidR="00930183" w:rsidRPr="001476E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- дає доручення членам комісії;</w:t>
      </w:r>
    </w:p>
    <w:p w:rsidR="00930183" w:rsidRPr="001476E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- організовує підготовку матеріалів на розгляд.</w:t>
      </w:r>
    </w:p>
    <w:p w:rsidR="00930183" w:rsidRPr="001476E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3.4. Рішення конкурсної комісії приймається відкритим голосуванням, простою більшістю голосів членів комісії, присутніх на її засіданні. </w:t>
      </w:r>
    </w:p>
    <w:p w:rsidR="00930183" w:rsidRPr="001476E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рівного розподілу голосів вирішальним є голос голови конкурсної комісії.</w:t>
      </w:r>
    </w:p>
    <w:p w:rsidR="00930183" w:rsidRPr="001476E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3.5. Конкурсна комісії має право звертатися до банків, які подали пропозиції, за роз’ясненням та наданням додаткової інформації.</w:t>
      </w:r>
    </w:p>
    <w:p w:rsidR="00930183" w:rsidRPr="001476E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3.6. Рішення конкурсної комісії оформляється протоколом, який підписується всіма її членами, що брали участь в голосуванні. У разі незгоди з рішенням член комісії може письмово викласти свою позицію, що додається до протоколу засідання комісії.</w:t>
      </w:r>
    </w:p>
    <w:p w:rsidR="00B60656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A300C3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B606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підставі рішення конкурсної комісії фінансове управління </w:t>
      </w:r>
      <w:r w:rsidR="00EF23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Прилуцької </w:t>
      </w:r>
      <w:r w:rsidR="00B60656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 ради укладає з банком договір банківського вкладу (депозит</w:t>
      </w:r>
      <w:r w:rsidR="00EF23A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B60656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930183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разі коли банк, що визнаний переможцем, відмовився від укладання з фінансовим управлінням міської ради договору банківського вкладу (депозиту), конкурсна комісія має право визначити інший банк розглянувши протягом трьох робочих днів подані пропозиції повторно.</w:t>
      </w:r>
    </w:p>
    <w:p w:rsidR="0089796E" w:rsidRPr="001476E5" w:rsidRDefault="0089796E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3.8. У разі невиконання банківською установою належним чином умов договору </w:t>
      </w:r>
      <w:r w:rsidR="00EF23AF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банківського вкладу (депозиту) конкурсна комісія має право провести додатковий конкурс.</w:t>
      </w:r>
    </w:p>
    <w:p w:rsidR="00930183" w:rsidRPr="001476E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83" w:rsidRPr="001476E5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F53A2" w:rsidRDefault="00930183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Начальник фінансового управління </w:t>
      </w:r>
      <w:r w:rsidR="00707A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О.І.Ворона</w:t>
      </w:r>
    </w:p>
    <w:p w:rsidR="005F3879" w:rsidRDefault="005F387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F3879" w:rsidRDefault="005F387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F3879" w:rsidRDefault="005F387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F3879" w:rsidRDefault="005F387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F3879" w:rsidRDefault="005F387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F3879" w:rsidRDefault="005F387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F3879" w:rsidRDefault="005F387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F3879" w:rsidRDefault="005F387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F3879" w:rsidRDefault="005F387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F3879" w:rsidRDefault="005F387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F3879" w:rsidRDefault="005F387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F3879" w:rsidRDefault="005F387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F3879" w:rsidRDefault="005F387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F3879" w:rsidRDefault="005F387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F53A2" w:rsidRDefault="009F53A2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D11BF" w:rsidRPr="001476E5" w:rsidRDefault="009A2D4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0"/>
        <w:gridCol w:w="4935"/>
      </w:tblGrid>
      <w:tr w:rsidR="005D11BF" w:rsidRPr="006B38C6" w:rsidTr="0079712A">
        <w:tc>
          <w:tcPr>
            <w:tcW w:w="4952" w:type="dxa"/>
          </w:tcPr>
          <w:p w:rsidR="005D11BF" w:rsidRPr="00930183" w:rsidRDefault="005D11BF" w:rsidP="007971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53" w:type="dxa"/>
          </w:tcPr>
          <w:p w:rsidR="005F3879" w:rsidRDefault="005F3879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879" w:rsidRDefault="005F3879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879" w:rsidRDefault="005F3879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879" w:rsidRDefault="005F3879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879" w:rsidRDefault="005F3879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879" w:rsidRDefault="005F3879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879" w:rsidRDefault="005F3879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879" w:rsidRDefault="005F3879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879" w:rsidRDefault="005F3879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879" w:rsidRDefault="005F3879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879" w:rsidRDefault="005F3879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879" w:rsidRDefault="005F3879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879" w:rsidRDefault="005F3879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879" w:rsidRDefault="005F3879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879" w:rsidRDefault="005F3879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879" w:rsidRDefault="005F3879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879" w:rsidRDefault="005F3879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879" w:rsidRDefault="005F3879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879" w:rsidRDefault="005F3879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00C3" w:rsidRDefault="00A300C3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00C3" w:rsidRDefault="00A300C3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00C3" w:rsidRDefault="00A300C3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4032" w:rsidRDefault="00824032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4032" w:rsidRDefault="00824032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4032" w:rsidRDefault="00824032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879" w:rsidRPr="006B38C6" w:rsidRDefault="005D11BF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Додаток</w:t>
            </w:r>
          </w:p>
          <w:p w:rsidR="005D11BF" w:rsidRPr="006B38C6" w:rsidRDefault="005D11BF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рішення міської ради</w:t>
            </w:r>
          </w:p>
          <w:p w:rsidR="005D11BF" w:rsidRPr="006B38C6" w:rsidRDefault="00B42E07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(____________ сесія 8</w:t>
            </w:r>
            <w:r w:rsidR="005D11BF" w:rsidRPr="006B3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скликання)</w:t>
            </w:r>
          </w:p>
          <w:p w:rsidR="005D11BF" w:rsidRPr="006B38C6" w:rsidRDefault="005D11BF" w:rsidP="002D08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 20</w:t>
            </w:r>
            <w:r w:rsidR="00F60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D0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6B3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№____</w:t>
            </w:r>
          </w:p>
        </w:tc>
      </w:tr>
    </w:tbl>
    <w:p w:rsidR="005D11BF" w:rsidRPr="006B38C6" w:rsidRDefault="005D11BF" w:rsidP="005D11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D11BF" w:rsidRPr="006B38C6" w:rsidRDefault="005D11BF" w:rsidP="005D1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8C6">
        <w:rPr>
          <w:rFonts w:ascii="Times New Roman" w:hAnsi="Times New Roman" w:cs="Times New Roman"/>
          <w:sz w:val="28"/>
          <w:szCs w:val="28"/>
        </w:rPr>
        <w:t xml:space="preserve">Склад </w:t>
      </w:r>
    </w:p>
    <w:p w:rsidR="005D11BF" w:rsidRDefault="005D11BF" w:rsidP="005D1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B38C6">
        <w:rPr>
          <w:rFonts w:ascii="Times New Roman" w:hAnsi="Times New Roman" w:cs="Times New Roman"/>
          <w:sz w:val="28"/>
          <w:szCs w:val="28"/>
        </w:rPr>
        <w:t>онкурсної комісії з визначення установи банку для розміщення тимчасово вільних коштів бюджету Прилу</w:t>
      </w:r>
      <w:r w:rsidR="00FC5005">
        <w:rPr>
          <w:rFonts w:ascii="Times New Roman" w:hAnsi="Times New Roman" w:cs="Times New Roman"/>
          <w:sz w:val="28"/>
          <w:szCs w:val="28"/>
        </w:rPr>
        <w:t xml:space="preserve">цької міської територіальної громади </w:t>
      </w:r>
      <w:r w:rsidRPr="006B38C6">
        <w:rPr>
          <w:rFonts w:ascii="Times New Roman" w:hAnsi="Times New Roman" w:cs="Times New Roman"/>
          <w:sz w:val="28"/>
          <w:szCs w:val="28"/>
        </w:rPr>
        <w:t>на</w:t>
      </w:r>
      <w:r w:rsidR="00B83DBD">
        <w:rPr>
          <w:rFonts w:ascii="Times New Roman" w:hAnsi="Times New Roman" w:cs="Times New Roman"/>
          <w:sz w:val="28"/>
          <w:szCs w:val="28"/>
        </w:rPr>
        <w:t xml:space="preserve"> вкладних </w:t>
      </w:r>
      <w:r w:rsidRPr="006B38C6">
        <w:rPr>
          <w:rFonts w:ascii="Times New Roman" w:hAnsi="Times New Roman" w:cs="Times New Roman"/>
          <w:sz w:val="28"/>
          <w:szCs w:val="28"/>
        </w:rPr>
        <w:t xml:space="preserve"> </w:t>
      </w:r>
      <w:r w:rsidR="00B83DBD">
        <w:rPr>
          <w:rFonts w:ascii="Times New Roman" w:hAnsi="Times New Roman" w:cs="Times New Roman"/>
          <w:sz w:val="28"/>
          <w:szCs w:val="28"/>
        </w:rPr>
        <w:t>(</w:t>
      </w:r>
      <w:r w:rsidRPr="006B38C6">
        <w:rPr>
          <w:rFonts w:ascii="Times New Roman" w:hAnsi="Times New Roman" w:cs="Times New Roman"/>
          <w:sz w:val="28"/>
          <w:szCs w:val="28"/>
        </w:rPr>
        <w:t>депозит</w:t>
      </w:r>
      <w:r>
        <w:rPr>
          <w:rFonts w:ascii="Times New Roman" w:hAnsi="Times New Roman" w:cs="Times New Roman"/>
          <w:sz w:val="28"/>
          <w:szCs w:val="28"/>
        </w:rPr>
        <w:t>них</w:t>
      </w:r>
      <w:r w:rsidR="00B83DB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рахунках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5D11BF" w:rsidTr="005D11BF">
        <w:tc>
          <w:tcPr>
            <w:tcW w:w="4927" w:type="dxa"/>
          </w:tcPr>
          <w:p w:rsidR="005D11BF" w:rsidRPr="006B38C6" w:rsidRDefault="005D11BF" w:rsidP="00797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 конкурсної комісії:</w:t>
            </w:r>
          </w:p>
        </w:tc>
        <w:tc>
          <w:tcPr>
            <w:tcW w:w="4928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1BF" w:rsidRPr="00662FC3" w:rsidTr="005D11BF">
        <w:tc>
          <w:tcPr>
            <w:tcW w:w="4927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СИВЕНКО Олександр Іванович</w:t>
            </w:r>
          </w:p>
        </w:tc>
        <w:tc>
          <w:tcPr>
            <w:tcW w:w="4928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5D11BF" w:rsidTr="005D11BF">
        <w:tc>
          <w:tcPr>
            <w:tcW w:w="4927" w:type="dxa"/>
          </w:tcPr>
          <w:p w:rsidR="005D11BF" w:rsidRPr="002F4348" w:rsidRDefault="005D11BF" w:rsidP="00797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 конкурсної комісії:</w:t>
            </w:r>
          </w:p>
        </w:tc>
        <w:tc>
          <w:tcPr>
            <w:tcW w:w="4928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1BF" w:rsidRPr="00662FC3" w:rsidTr="005D11BF">
        <w:tc>
          <w:tcPr>
            <w:tcW w:w="4927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ФЕДОРЧЕНКО Наталія Миколаївна</w:t>
            </w:r>
          </w:p>
        </w:tc>
        <w:tc>
          <w:tcPr>
            <w:tcW w:w="4928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 аудиту та фінансового контролю фінансового управління</w:t>
            </w:r>
            <w:r w:rsidR="00824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5D11BF" w:rsidTr="005D11BF">
        <w:tc>
          <w:tcPr>
            <w:tcW w:w="4927" w:type="dxa"/>
          </w:tcPr>
          <w:p w:rsidR="005D11BF" w:rsidRPr="002F4348" w:rsidRDefault="005D11BF" w:rsidP="00797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конкурсної комісії:</w:t>
            </w:r>
          </w:p>
        </w:tc>
        <w:tc>
          <w:tcPr>
            <w:tcW w:w="4928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1BF" w:rsidRPr="00662FC3" w:rsidTr="005D11BF">
        <w:tc>
          <w:tcPr>
            <w:tcW w:w="4927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ВОРОНА Олена Іванівна</w:t>
            </w:r>
          </w:p>
        </w:tc>
        <w:tc>
          <w:tcPr>
            <w:tcW w:w="4928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фінансового управління міської ради </w:t>
            </w:r>
          </w:p>
        </w:tc>
      </w:tr>
      <w:tr w:rsidR="005D11BF" w:rsidRPr="00662FC3" w:rsidTr="005D11BF">
        <w:tc>
          <w:tcPr>
            <w:tcW w:w="4927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ГОРБАЧ Валентина Григорівна</w:t>
            </w:r>
          </w:p>
        </w:tc>
        <w:tc>
          <w:tcPr>
            <w:tcW w:w="4928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5D11BF" w:rsidRPr="00662FC3" w:rsidTr="005D11BF">
        <w:tc>
          <w:tcPr>
            <w:tcW w:w="4927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ЛЕНЕЦЬ Наталія Борисівна</w:t>
            </w:r>
          </w:p>
        </w:tc>
        <w:tc>
          <w:tcPr>
            <w:tcW w:w="4928" w:type="dxa"/>
          </w:tcPr>
          <w:p w:rsidR="005D11BF" w:rsidRDefault="005D11BF" w:rsidP="008240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Прилуцького управління Державної Казначейської служби України Чернігівської області </w:t>
            </w:r>
          </w:p>
        </w:tc>
      </w:tr>
      <w:tr w:rsidR="005D11BF" w:rsidRPr="00662FC3" w:rsidTr="005D11BF">
        <w:tc>
          <w:tcPr>
            <w:tcW w:w="4927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Валентинівна</w:t>
            </w:r>
          </w:p>
        </w:tc>
        <w:tc>
          <w:tcPr>
            <w:tcW w:w="4928" w:type="dxa"/>
          </w:tcPr>
          <w:p w:rsidR="005D11BF" w:rsidRDefault="00824032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5D1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аступник начальника – начальник бюджетного відділу фінансового управління міської ради</w:t>
            </w:r>
          </w:p>
        </w:tc>
      </w:tr>
      <w:tr w:rsidR="005D11BF" w:rsidRPr="00662FC3" w:rsidTr="005D11BF">
        <w:tc>
          <w:tcPr>
            <w:tcW w:w="4927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ХОМЕНКО Лариса Євгеніївна</w:t>
            </w:r>
          </w:p>
        </w:tc>
        <w:tc>
          <w:tcPr>
            <w:tcW w:w="4928" w:type="dxa"/>
          </w:tcPr>
          <w:p w:rsidR="005D11BF" w:rsidRPr="00134F27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планування доходів бюджету та економічного аналізу фінансового управління міської ради</w:t>
            </w:r>
          </w:p>
        </w:tc>
      </w:tr>
      <w:tr w:rsidR="005D11BF" w:rsidRPr="00662FC3" w:rsidTr="005D11BF">
        <w:tc>
          <w:tcPr>
            <w:tcW w:w="4927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САВЕРСЬКА Людмила Анатоліївна</w:t>
            </w:r>
          </w:p>
        </w:tc>
        <w:tc>
          <w:tcPr>
            <w:tcW w:w="4928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бухгалтерського обліку та звітності фінансового управління міської ради</w:t>
            </w:r>
          </w:p>
        </w:tc>
      </w:tr>
      <w:tr w:rsidR="005D11BF" w:rsidRPr="00662FC3" w:rsidTr="005D11BF">
        <w:tc>
          <w:tcPr>
            <w:tcW w:w="4927" w:type="dxa"/>
          </w:tcPr>
          <w:p w:rsidR="005D11BF" w:rsidRDefault="003922B7" w:rsidP="003922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ГЕНЗЕЛЬ  Артем Ігорович</w:t>
            </w:r>
          </w:p>
        </w:tc>
        <w:tc>
          <w:tcPr>
            <w:tcW w:w="4928" w:type="dxa"/>
          </w:tcPr>
          <w:p w:rsidR="005D11BF" w:rsidRDefault="005D11BF" w:rsidP="003922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постійної депутатської комісії з питань соціально-економічного розвитку</w:t>
            </w:r>
            <w:r w:rsidR="00392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бюджету міста</w:t>
            </w:r>
          </w:p>
        </w:tc>
      </w:tr>
    </w:tbl>
    <w:p w:rsidR="005D11BF" w:rsidRDefault="005D11BF" w:rsidP="005D11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6E5" w:rsidRDefault="005D11BF" w:rsidP="005D11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Начальник фінансового управління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 w:rsidR="0035799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О.І.ВОРОНА</w:t>
      </w:r>
      <w:r w:rsidR="00AE0C1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</w:t>
      </w:r>
    </w:p>
    <w:p w:rsidR="005F3879" w:rsidRDefault="005D11BF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</w:t>
      </w:r>
    </w:p>
    <w:p w:rsidR="005F3879" w:rsidRDefault="005F387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F3879" w:rsidRDefault="005F387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24032" w:rsidRDefault="00824032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24032" w:rsidRDefault="00824032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24032" w:rsidRDefault="00824032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24032" w:rsidRDefault="00824032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242A9" w:rsidRDefault="005F387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</w:t>
      </w:r>
      <w:r w:rsidR="007944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242A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ЗАТВЕРДЖЕНО</w:t>
      </w:r>
    </w:p>
    <w:p w:rsidR="000242A9" w:rsidRDefault="000242A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</w:t>
      </w:r>
      <w:r w:rsidR="00527928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ішення міської ради</w:t>
      </w:r>
    </w:p>
    <w:p w:rsidR="000242A9" w:rsidRDefault="000242A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</w:t>
      </w:r>
      <w:r w:rsidR="006C52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( ______________ сесія </w:t>
      </w:r>
      <w:r w:rsidR="00B42E07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скликання )</w:t>
      </w:r>
    </w:p>
    <w:p w:rsidR="000242A9" w:rsidRDefault="000242A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______________ 20</w:t>
      </w:r>
      <w:r w:rsidR="00F604BF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2D081A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 №_____</w:t>
      </w:r>
    </w:p>
    <w:p w:rsidR="000242A9" w:rsidRDefault="000242A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Секретар міської ради</w:t>
      </w:r>
    </w:p>
    <w:p w:rsidR="000242A9" w:rsidRDefault="000242A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___________________ </w:t>
      </w:r>
      <w:r w:rsidR="002D081A">
        <w:rPr>
          <w:rFonts w:ascii="Times New Roman" w:eastAsia="Times New Roman" w:hAnsi="Times New Roman" w:cs="Times New Roman"/>
          <w:sz w:val="28"/>
          <w:szCs w:val="28"/>
          <w:lang w:eastAsia="uk-UA"/>
        </w:rPr>
        <w:t>С.В.Чміль</w:t>
      </w:r>
    </w:p>
    <w:p w:rsidR="000242A9" w:rsidRDefault="000242A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242A9" w:rsidRDefault="000242A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242A9" w:rsidRDefault="000242A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64D6" w:rsidRPr="001476E5" w:rsidRDefault="00C064D6" w:rsidP="0052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Умови проведення конкурсу з визначення  установи  банку  для</w:t>
      </w:r>
      <w:r w:rsidR="00CF034A"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розміщення тимчасово вільних коштів   бюджету</w:t>
      </w:r>
      <w:r w:rsidR="004A4985"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C50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Прилуцької міської територіальної громади </w:t>
      </w:r>
      <w:r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 депозитних</w:t>
      </w:r>
      <w:r w:rsidR="00586AB8"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рахунках</w:t>
      </w:r>
      <w:r w:rsidR="005279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</w:p>
    <w:p w:rsidR="00C064D6" w:rsidRPr="001476E5" w:rsidRDefault="00C064D6" w:rsidP="002856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064D6" w:rsidRPr="001476E5" w:rsidRDefault="00C064D6" w:rsidP="00285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64D6" w:rsidRPr="001476E5" w:rsidRDefault="00586AB8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</w:t>
      </w:r>
      <w:r w:rsidR="00EA796D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ідповідно до норм ст</w:t>
      </w:r>
      <w:r w:rsidR="00EA796D">
        <w:rPr>
          <w:rFonts w:ascii="Times New Roman" w:eastAsia="Times New Roman" w:hAnsi="Times New Roman" w:cs="Times New Roman"/>
          <w:sz w:val="28"/>
          <w:szCs w:val="28"/>
          <w:lang w:eastAsia="uk-UA"/>
        </w:rPr>
        <w:t>атті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16 Бюджетного кодексу України,  постанови  Кабінету Міністрів України від 12</w:t>
      </w:r>
      <w:r w:rsidR="00527928">
        <w:rPr>
          <w:rFonts w:ascii="Times New Roman" w:eastAsia="Times New Roman" w:hAnsi="Times New Roman" w:cs="Times New Roman"/>
          <w:sz w:val="28"/>
          <w:szCs w:val="28"/>
          <w:lang w:eastAsia="uk-UA"/>
        </w:rPr>
        <w:t>.01.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2011 p. </w:t>
      </w:r>
      <w:r w:rsidR="004A498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 «Про затвердження Порядку розміщення тимчасово вільних коштів місцевих бюджетів на вкладних (депозитних) рахунках у банках»</w:t>
      </w:r>
      <w:r w:rsidR="006C52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(зі змінами),</w:t>
      </w:r>
      <w:r w:rsidR="00B42E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 з визначення установи банку для розміщення тимчасово вільних коштів  бюджету</w:t>
      </w:r>
      <w:r w:rsidR="00FC50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Прилуцької міської територіальної громади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депозитних рахунках  проводиться на наступних умовах:</w:t>
      </w:r>
    </w:p>
    <w:p w:rsidR="00586AB8" w:rsidRPr="001476E5" w:rsidRDefault="00586AB8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64D6" w:rsidRPr="001476E5" w:rsidRDefault="008D484A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У конкурсі можуть  брати участь  банки, філії  (відділення)  яких розташовані   в м. Прилуки та</w:t>
      </w:r>
      <w:r w:rsidR="008240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Черніг</w:t>
      </w:r>
      <w:r w:rsidR="0082403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C57D99">
        <w:rPr>
          <w:rFonts w:ascii="Times New Roman" w:eastAsia="Times New Roman" w:hAnsi="Times New Roman" w:cs="Times New Roman"/>
          <w:sz w:val="28"/>
          <w:szCs w:val="28"/>
          <w:lang w:eastAsia="uk-UA"/>
        </w:rPr>
        <w:t>в (далі – банки), за умови якщо</w:t>
      </w:r>
      <w:r w:rsidR="00586AB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57D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держава   володіє 75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  більше  відсотками  їх статутного капіталу ; 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 проводиться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наявності не менше 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двох пропозицій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банків, які </w:t>
      </w:r>
      <w:r w:rsidR="00EE283C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рийняті до розгляду.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2475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Розміщення тимчасово вільних коштів  бюджету</w:t>
      </w:r>
      <w:r w:rsidR="00FC50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Прилуцької міської територіальної громади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в обсягах фактично вільних залишків коштів загального та спеціального фондів  бюджету</w:t>
      </w:r>
      <w:r w:rsidR="00FC50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Прилуцької міської територіальної громади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без обмеження граничною сумою розміщення. 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 Учасник конкурсу повинен надати конкурсній комісії з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 установи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розміщення тимчасово вільних коштів  бюджету</w:t>
      </w:r>
      <w:r w:rsidR="00B66E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Прилуцької міської територіальної громади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депозитних рахунках,</w:t>
      </w:r>
      <w:r w:rsidR="004D5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такі документи: 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4.1.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аяву на участь у конкурсі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4.2.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онкурсні пропозиції щодо розміщення тимчасово вільних коштів  бюджету</w:t>
      </w:r>
      <w:r w:rsidR="00B66E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Прилуцької міської територіальної громади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депозитних рахунках, які обов’язково включають пропозиції щодо:</w:t>
      </w:r>
    </w:p>
    <w:p w:rsidR="00C064D6" w:rsidRPr="001476E5" w:rsidRDefault="00A10F88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4.2.1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>. П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роцентної ставки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A10F88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4.2.2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D484A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ермін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якого банк здійснює повернення коштів на рахунок  бюджету</w:t>
      </w:r>
      <w:r w:rsidR="003579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територіальної громади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письмовим зверненням  фінанс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 управління</w:t>
      </w:r>
      <w:r w:rsidR="00E10B82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A10F88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4.2.3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>. Н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знижувального залишку на депозитному рахунку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A10F88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4.2.4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>. У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мови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періодичність сплати процентів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4.3.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авірені належним чином копії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C064D6" w:rsidRPr="001476E5" w:rsidRDefault="00A10F88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4.3.1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Свідоцтва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державну реєстрацію банку, 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виданого державним реєстратором.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4.3.2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>. С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відоцтва про державну реєстрацію банку, виданого Національ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ним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банком України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4.3.3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>. С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татуту банку</w:t>
      </w:r>
      <w:r w:rsidR="005D11B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4F7165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4.3.4</w:t>
      </w:r>
      <w:r w:rsidR="005D11B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D11BF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анківської ліцензії на право здійснення банківських операцій</w:t>
      </w:r>
      <w:r w:rsidR="005D11B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4.3.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5D11B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D11BF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овіреності керуючому філією (відділенням) банку</w:t>
      </w:r>
      <w:r w:rsidR="005D11B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4.3.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5D11BF">
        <w:rPr>
          <w:rFonts w:ascii="Times New Roman" w:eastAsia="Times New Roman" w:hAnsi="Times New Roman" w:cs="Times New Roman"/>
          <w:sz w:val="28"/>
          <w:szCs w:val="28"/>
          <w:lang w:eastAsia="uk-UA"/>
        </w:rPr>
        <w:t>. Д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овідку Національного банку України щодо відповідності банку, який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риймає участь у конкурсі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умовам розміщення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тимчасово вільних коштів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ісцевих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юджетів на вкладних (депозитних) рахунках у банках, визначених у підпункті 6 пункту 3 Порядку розміщення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 вільних коштів місцевих бюджетів на вкладних (депозитних) рахунках у банках, затвердженого постановою Кабінету Міністрів України від 12.01.2011 N6</w:t>
      </w:r>
      <w:r w:rsidR="002475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(зі змінами)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4.4.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итяг з Єдиного державного реєстру юридичних осіб та фізичних осіб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підприємців, виданий банку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філії/відділенню (в разі наявності) державним реєстратором.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5. Обов’язковими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умовами при укладені договору банківського вкладу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(депозиту) між фінанс</w:t>
      </w:r>
      <w:r w:rsidR="008B5A6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овим управління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 і банком є: 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5.1</w:t>
      </w:r>
      <w:r w:rsidR="008D484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D484A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ожливість постійного поповнення вкладу</w:t>
      </w:r>
      <w:r w:rsidR="008D484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5.2</w:t>
      </w:r>
      <w:r w:rsidR="005D11B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D484A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рава вкладника на повернення вкладу (депозиту) або його частини на першу вимогу вкладника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потреби у фінансуванні видатків</w:t>
      </w:r>
      <w:r w:rsidR="008D484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5.3</w:t>
      </w:r>
      <w:r w:rsidR="005D11B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D484A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аборона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безспірного списання банком коштів із вкладного (депозитного) рахунку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2DBD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фінансового управління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 ради</w:t>
      </w:r>
      <w:r w:rsidR="008D484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5.4. </w:t>
      </w:r>
      <w:r w:rsidR="008D484A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разі неповернення чи несвоєчасного повернення коштів із вкладних (депозитних) рахунків</w:t>
      </w:r>
      <w:r w:rsidR="00B83D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фінансового управління відкритих у банку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відповідні рахунки  </w:t>
      </w:r>
      <w:r w:rsidR="00B83DBD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фінансового управління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відкриті в </w:t>
      </w:r>
      <w:r w:rsidR="00E31F54">
        <w:rPr>
          <w:rFonts w:ascii="Times New Roman" w:eastAsia="Times New Roman" w:hAnsi="Times New Roman" w:cs="Times New Roman"/>
          <w:sz w:val="28"/>
          <w:szCs w:val="28"/>
          <w:lang w:eastAsia="uk-UA"/>
        </w:rPr>
        <w:t>Казначействі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83DBD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які повертаються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тимчасово вільні кошти</w:t>
      </w:r>
      <w:r w:rsidR="00A507C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розміщен</w:t>
      </w:r>
      <w:r w:rsidR="00D9299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вкладних (депозитних) рахунках, банк несе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відповідальність у вигляді штрафу в розмірі 1% від суми затримки (до п’яти календарних днів) повернення вкладів або процентів на вклад. Якщо строк затримки складає більше п’яти календарних днів, банк сплачує пеню в розмірі подвійної облікової ставки НБУ за кожен день затримки. </w:t>
      </w:r>
    </w:p>
    <w:p w:rsidR="00C064D6" w:rsidRPr="001476E5" w:rsidRDefault="00C064D6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6.Тимчасово вільні кошти можуть розміщуватись на вкладних (депозитних) рахунках у банках лише у межах поточного бюджетного періоду та повинні бути повернуті на рахунки бюджету, з яких вони перераховувалися, не пізніше ніж за 10 днів до закінчення такого бюджетного періоду. </w:t>
      </w:r>
    </w:p>
    <w:p w:rsidR="00C064D6" w:rsidRPr="001476E5" w:rsidRDefault="00C064D6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7. В депозитному договорі з банком -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переможцем конкурсу мають бути враховані і інші вимоги, визначені Порядком розміщення тимчасово вільних коштів місцевих бюджетів на вкладних (депозитних) рахунках у банках, затвердженим постановою</w:t>
      </w:r>
      <w:r w:rsidR="00586AB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Кабінету Міністрів України від 12.01. 2011p. N6 (зі змінами).</w:t>
      </w:r>
    </w:p>
    <w:p w:rsidR="00C064D6" w:rsidRPr="001476E5" w:rsidRDefault="00C064D6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8. Критеріями при визначенні банку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переможця є:</w:t>
      </w:r>
    </w:p>
    <w:p w:rsidR="00C064D6" w:rsidRPr="001476E5" w:rsidRDefault="00A10F88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8.1</w:t>
      </w:r>
      <w:r w:rsidR="00C57D9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57D99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озмір процентної ставки за вкладом (депозитом)</w:t>
      </w:r>
      <w:r w:rsidR="00C57D9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A10F88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8.2</w:t>
      </w:r>
      <w:r w:rsidR="00C57D99">
        <w:rPr>
          <w:rFonts w:ascii="Times New Roman" w:eastAsia="Times New Roman" w:hAnsi="Times New Roman" w:cs="Times New Roman"/>
          <w:sz w:val="28"/>
          <w:szCs w:val="28"/>
          <w:lang w:eastAsia="uk-UA"/>
        </w:rPr>
        <w:t>.Т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ермін повернення коштів на рахунок  бюджету </w:t>
      </w:r>
      <w:r w:rsidR="003579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міської територіальної громади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письмовим зверненням  фінанс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ового управління  міської ради</w:t>
      </w:r>
      <w:r w:rsidR="00C57D9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A10F88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8.3</w:t>
      </w:r>
      <w:r w:rsidR="00C57D9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57D99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озмір не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знижувального залишку на депозитному(-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proofErr w:type="spellEnd"/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) рахунку(-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ах) або його відсутність</w:t>
      </w:r>
      <w:r w:rsidR="00C57D9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064D6" w:rsidRPr="001476E5" w:rsidRDefault="00A10F88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8.4</w:t>
      </w:r>
      <w:r w:rsidR="00C57D9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57D99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троки перерахування до  бюджету</w:t>
      </w:r>
      <w:r w:rsidR="003579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територіальної громади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процентів за вкладом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C064D6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9. Переможцем конкурсу визначається банк, який за інших рівних умов запропонував найвищу процентну ставку за вкладом (депозитом) на відповідний строк.</w:t>
      </w:r>
    </w:p>
    <w:p w:rsidR="00C064D6" w:rsidRPr="001476E5" w:rsidRDefault="00C064D6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Конкурсна комісія має право звертатися до банків, які подали пропозиції, за роз’ясненнями та наданням додаткової інформації.</w:t>
      </w:r>
    </w:p>
    <w:p w:rsidR="00C064D6" w:rsidRPr="001476E5" w:rsidRDefault="00C064D6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 Використання відомостей, що містяться у пропозиціях банків, здійснюється з додержанням вимог законодавства.</w:t>
      </w:r>
    </w:p>
    <w:p w:rsidR="00C064D6" w:rsidRPr="001476E5" w:rsidRDefault="00C064D6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 Інформація, що стосується розгляду, пояснення, оцінки та порівняння пропозицій, є конфіденційною.</w:t>
      </w:r>
    </w:p>
    <w:p w:rsidR="003440F1" w:rsidRPr="001476E5" w:rsidRDefault="00C064D6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 Учасник має право відізвати свою заяву на участь у конкурсі до встановленого терміну проведення конкурсу, повідомивши про це письмово конкурсну комісію.</w:t>
      </w:r>
    </w:p>
    <w:p w:rsidR="00C064D6" w:rsidRPr="001476E5" w:rsidRDefault="00C064D6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 До участі в конкурсі не допускаються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банки, які не подали усіх документів, необхідних для участі в конкурсі.</w:t>
      </w:r>
    </w:p>
    <w:p w:rsidR="00C064D6" w:rsidRPr="001476E5" w:rsidRDefault="00C064D6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 Переможця серед банків, які надали заяву на участь у конкурсі, конкурсні пропозиції та всі необхідні документи, визначає конкурсна комісія, враховуючи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критерії, зазначені пунктом 8 умов проведення конкурсу.</w:t>
      </w:r>
    </w:p>
    <w:p w:rsidR="00C064D6" w:rsidRDefault="00C064D6" w:rsidP="00C57D9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5"/>
          <w:szCs w:val="25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86AB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коли банк, що визнаний переможцем, відмовляється від укладення з </w:t>
      </w:r>
      <w:r w:rsidR="00592F85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фінансовим управлінням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 договору банківського вкладу (депозиту), конкурсна комісія має право визначити інший банк, розглянувши протягом трьох робочих днів подані пропозиції повторно.</w:t>
      </w:r>
    </w:p>
    <w:p w:rsidR="00C064D6" w:rsidRDefault="00C064D6" w:rsidP="002856E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uk-UA"/>
        </w:rPr>
      </w:pPr>
    </w:p>
    <w:p w:rsidR="00C064D6" w:rsidRDefault="00C064D6" w:rsidP="002856E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uk-UA"/>
        </w:rPr>
      </w:pPr>
    </w:p>
    <w:p w:rsidR="00C064D6" w:rsidRDefault="00C064D6" w:rsidP="002856E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uk-UA"/>
        </w:rPr>
      </w:pPr>
    </w:p>
    <w:p w:rsidR="00C064D6" w:rsidRDefault="00C064D6" w:rsidP="002856E3">
      <w:pPr>
        <w:spacing w:after="0" w:line="240" w:lineRule="auto"/>
      </w:pPr>
    </w:p>
    <w:p w:rsidR="00125078" w:rsidRPr="00471829" w:rsidRDefault="00C57D99" w:rsidP="00285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829">
        <w:rPr>
          <w:rFonts w:ascii="Times New Roman" w:hAnsi="Times New Roman" w:cs="Times New Roman"/>
          <w:sz w:val="28"/>
          <w:szCs w:val="28"/>
        </w:rPr>
        <w:t xml:space="preserve">Начальник фінансового управління міської ради       </w:t>
      </w:r>
      <w:r w:rsidR="00471829">
        <w:rPr>
          <w:rFonts w:ascii="Times New Roman" w:hAnsi="Times New Roman" w:cs="Times New Roman"/>
          <w:sz w:val="28"/>
          <w:szCs w:val="28"/>
        </w:rPr>
        <w:t xml:space="preserve">   </w:t>
      </w:r>
      <w:r w:rsidRPr="00471829">
        <w:rPr>
          <w:rFonts w:ascii="Times New Roman" w:hAnsi="Times New Roman" w:cs="Times New Roman"/>
          <w:sz w:val="28"/>
          <w:szCs w:val="28"/>
        </w:rPr>
        <w:t xml:space="preserve">                  О.І.ВОРОНА</w:t>
      </w:r>
    </w:p>
    <w:p w:rsidR="00125078" w:rsidRDefault="00125078" w:rsidP="002856E3">
      <w:pPr>
        <w:spacing w:after="0" w:line="240" w:lineRule="auto"/>
      </w:pPr>
    </w:p>
    <w:p w:rsidR="00125078" w:rsidRDefault="00125078" w:rsidP="002856E3">
      <w:pPr>
        <w:spacing w:after="0" w:line="240" w:lineRule="auto"/>
      </w:pPr>
    </w:p>
    <w:p w:rsidR="00125078" w:rsidRDefault="00125078" w:rsidP="002856E3">
      <w:pPr>
        <w:spacing w:after="0" w:line="240" w:lineRule="auto"/>
      </w:pPr>
    </w:p>
    <w:p w:rsidR="00125078" w:rsidRDefault="00125078" w:rsidP="002856E3">
      <w:pPr>
        <w:spacing w:after="0" w:line="240" w:lineRule="auto"/>
      </w:pPr>
    </w:p>
    <w:p w:rsidR="00125078" w:rsidRDefault="00125078" w:rsidP="002856E3">
      <w:pPr>
        <w:spacing w:after="0" w:line="240" w:lineRule="auto"/>
      </w:pPr>
    </w:p>
    <w:sectPr w:rsidR="00125078" w:rsidSect="001B40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AE184C"/>
    <w:multiLevelType w:val="multilevel"/>
    <w:tmpl w:val="061CC438"/>
    <w:styleLink w:val="10"/>
    <w:lvl w:ilvl="0">
      <w:start w:val="1"/>
      <w:numFmt w:val="decimal"/>
      <w:lvlText w:val="%1)"/>
      <w:lvlJc w:val="left"/>
      <w:pPr>
        <w:tabs>
          <w:tab w:val="num" w:pos="851"/>
        </w:tabs>
        <w:ind w:left="227" w:firstLine="62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58"/>
        </w:tabs>
        <w:ind w:left="-266" w:firstLine="62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135"/>
        </w:tabs>
        <w:ind w:left="-759" w:firstLine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628"/>
        </w:tabs>
        <w:ind w:left="-1252" w:firstLine="62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1121"/>
        </w:tabs>
        <w:ind w:left="-1745" w:firstLine="62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1614"/>
        </w:tabs>
        <w:ind w:left="-2238" w:firstLine="62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07"/>
        </w:tabs>
        <w:ind w:left="-2731" w:firstLine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600"/>
        </w:tabs>
        <w:ind w:left="-3224" w:firstLine="62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093"/>
        </w:tabs>
        <w:ind w:left="-3717" w:firstLine="624"/>
      </w:pPr>
      <w:rPr>
        <w:rFonts w:hint="default"/>
      </w:rPr>
    </w:lvl>
  </w:abstractNum>
  <w:abstractNum w:abstractNumId="2">
    <w:nsid w:val="0A301065"/>
    <w:multiLevelType w:val="multilevel"/>
    <w:tmpl w:val="5B541AA8"/>
    <w:numStyleLink w:val="2"/>
  </w:abstractNum>
  <w:abstractNum w:abstractNumId="3">
    <w:nsid w:val="2864367C"/>
    <w:multiLevelType w:val="multilevel"/>
    <w:tmpl w:val="061CC438"/>
    <w:numStyleLink w:val="10"/>
  </w:abstractNum>
  <w:abstractNum w:abstractNumId="4">
    <w:nsid w:val="47E84066"/>
    <w:multiLevelType w:val="multilevel"/>
    <w:tmpl w:val="04BAB4F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5">
    <w:nsid w:val="52D15EDD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7FD25E4"/>
    <w:multiLevelType w:val="multilevel"/>
    <w:tmpl w:val="04BAB4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7">
    <w:nsid w:val="6A6318CF"/>
    <w:multiLevelType w:val="multilevel"/>
    <w:tmpl w:val="5B541AA8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877C3"/>
    <w:rsid w:val="00007ED9"/>
    <w:rsid w:val="000242A9"/>
    <w:rsid w:val="00043429"/>
    <w:rsid w:val="0006601E"/>
    <w:rsid w:val="000D74F3"/>
    <w:rsid w:val="000E3F77"/>
    <w:rsid w:val="000E43AA"/>
    <w:rsid w:val="000E7293"/>
    <w:rsid w:val="000E7926"/>
    <w:rsid w:val="00120CB6"/>
    <w:rsid w:val="00125078"/>
    <w:rsid w:val="0013208A"/>
    <w:rsid w:val="00136A89"/>
    <w:rsid w:val="001476E5"/>
    <w:rsid w:val="0017358D"/>
    <w:rsid w:val="00196E5B"/>
    <w:rsid w:val="001A2D3D"/>
    <w:rsid w:val="001A5732"/>
    <w:rsid w:val="001B40A1"/>
    <w:rsid w:val="001B66A0"/>
    <w:rsid w:val="001C06ED"/>
    <w:rsid w:val="00216C6B"/>
    <w:rsid w:val="0024758C"/>
    <w:rsid w:val="00267FBE"/>
    <w:rsid w:val="002856E3"/>
    <w:rsid w:val="0029643A"/>
    <w:rsid w:val="002A432B"/>
    <w:rsid w:val="002B0AF5"/>
    <w:rsid w:val="002D081A"/>
    <w:rsid w:val="002D56A7"/>
    <w:rsid w:val="003073B4"/>
    <w:rsid w:val="00331A08"/>
    <w:rsid w:val="00340155"/>
    <w:rsid w:val="003440F1"/>
    <w:rsid w:val="00357997"/>
    <w:rsid w:val="003922B7"/>
    <w:rsid w:val="003963D1"/>
    <w:rsid w:val="003A135B"/>
    <w:rsid w:val="003A2641"/>
    <w:rsid w:val="003D1EF1"/>
    <w:rsid w:val="003E0F1E"/>
    <w:rsid w:val="00451E18"/>
    <w:rsid w:val="00453D57"/>
    <w:rsid w:val="00471829"/>
    <w:rsid w:val="004739C5"/>
    <w:rsid w:val="004A118B"/>
    <w:rsid w:val="004A4985"/>
    <w:rsid w:val="004D55F1"/>
    <w:rsid w:val="004D66A1"/>
    <w:rsid w:val="004F7165"/>
    <w:rsid w:val="005263AF"/>
    <w:rsid w:val="00527928"/>
    <w:rsid w:val="00552CFE"/>
    <w:rsid w:val="005714A6"/>
    <w:rsid w:val="005840D5"/>
    <w:rsid w:val="00586AB8"/>
    <w:rsid w:val="0058763A"/>
    <w:rsid w:val="00592DBD"/>
    <w:rsid w:val="00592F85"/>
    <w:rsid w:val="0059589F"/>
    <w:rsid w:val="005D11BF"/>
    <w:rsid w:val="005F3879"/>
    <w:rsid w:val="0063759F"/>
    <w:rsid w:val="00654E22"/>
    <w:rsid w:val="0065529C"/>
    <w:rsid w:val="00655554"/>
    <w:rsid w:val="006705BB"/>
    <w:rsid w:val="006747D4"/>
    <w:rsid w:val="006C0344"/>
    <w:rsid w:val="006C5243"/>
    <w:rsid w:val="00707A0D"/>
    <w:rsid w:val="00722FCE"/>
    <w:rsid w:val="007648DC"/>
    <w:rsid w:val="007944BD"/>
    <w:rsid w:val="007E3938"/>
    <w:rsid w:val="00801889"/>
    <w:rsid w:val="00824032"/>
    <w:rsid w:val="00842760"/>
    <w:rsid w:val="00861B32"/>
    <w:rsid w:val="00885C7E"/>
    <w:rsid w:val="00890E89"/>
    <w:rsid w:val="0089796E"/>
    <w:rsid w:val="008A537B"/>
    <w:rsid w:val="008B3216"/>
    <w:rsid w:val="008B5A6B"/>
    <w:rsid w:val="008D484A"/>
    <w:rsid w:val="008E60E1"/>
    <w:rsid w:val="00930183"/>
    <w:rsid w:val="00966857"/>
    <w:rsid w:val="00973367"/>
    <w:rsid w:val="009A046E"/>
    <w:rsid w:val="009A2D45"/>
    <w:rsid w:val="009A4F38"/>
    <w:rsid w:val="009C1CAB"/>
    <w:rsid w:val="009F4C28"/>
    <w:rsid w:val="009F4D44"/>
    <w:rsid w:val="009F53A2"/>
    <w:rsid w:val="009F689D"/>
    <w:rsid w:val="00A025C3"/>
    <w:rsid w:val="00A050C4"/>
    <w:rsid w:val="00A10F88"/>
    <w:rsid w:val="00A300C3"/>
    <w:rsid w:val="00A507C7"/>
    <w:rsid w:val="00A50B63"/>
    <w:rsid w:val="00A64CB1"/>
    <w:rsid w:val="00A94992"/>
    <w:rsid w:val="00AA7ED4"/>
    <w:rsid w:val="00AB6F0D"/>
    <w:rsid w:val="00AC0899"/>
    <w:rsid w:val="00AE0C16"/>
    <w:rsid w:val="00B065A2"/>
    <w:rsid w:val="00B21528"/>
    <w:rsid w:val="00B33AA3"/>
    <w:rsid w:val="00B42E07"/>
    <w:rsid w:val="00B60656"/>
    <w:rsid w:val="00B66E5F"/>
    <w:rsid w:val="00B77A0D"/>
    <w:rsid w:val="00B83DBD"/>
    <w:rsid w:val="00BA6A86"/>
    <w:rsid w:val="00BB7C10"/>
    <w:rsid w:val="00BF6C1B"/>
    <w:rsid w:val="00C064D6"/>
    <w:rsid w:val="00C51519"/>
    <w:rsid w:val="00C57D99"/>
    <w:rsid w:val="00CA1BD5"/>
    <w:rsid w:val="00CC3D17"/>
    <w:rsid w:val="00CC6D68"/>
    <w:rsid w:val="00CE5093"/>
    <w:rsid w:val="00CF034A"/>
    <w:rsid w:val="00D63DC7"/>
    <w:rsid w:val="00D74CED"/>
    <w:rsid w:val="00D92990"/>
    <w:rsid w:val="00D97F17"/>
    <w:rsid w:val="00DC7FFB"/>
    <w:rsid w:val="00DE6B14"/>
    <w:rsid w:val="00E10B82"/>
    <w:rsid w:val="00E31F54"/>
    <w:rsid w:val="00E42EE8"/>
    <w:rsid w:val="00E6765C"/>
    <w:rsid w:val="00E877C3"/>
    <w:rsid w:val="00EA796D"/>
    <w:rsid w:val="00EB4455"/>
    <w:rsid w:val="00EC3351"/>
    <w:rsid w:val="00ED2433"/>
    <w:rsid w:val="00EE283C"/>
    <w:rsid w:val="00EE2CE4"/>
    <w:rsid w:val="00EF14BA"/>
    <w:rsid w:val="00EF23AF"/>
    <w:rsid w:val="00EF3F7D"/>
    <w:rsid w:val="00F03329"/>
    <w:rsid w:val="00F42DC4"/>
    <w:rsid w:val="00F604BF"/>
    <w:rsid w:val="00F7483F"/>
    <w:rsid w:val="00F81A88"/>
    <w:rsid w:val="00FC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A1"/>
  </w:style>
  <w:style w:type="paragraph" w:styleId="1">
    <w:name w:val="heading 1"/>
    <w:basedOn w:val="a"/>
    <w:next w:val="a"/>
    <w:link w:val="11"/>
    <w:qFormat/>
    <w:rsid w:val="009A2D4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A2D4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9A2D45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A2D4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Содержимое таблицы"/>
    <w:basedOn w:val="a"/>
    <w:rsid w:val="009A2D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2856E3"/>
    <w:pPr>
      <w:ind w:left="720"/>
      <w:contextualSpacing/>
    </w:pPr>
  </w:style>
  <w:style w:type="numbering" w:customStyle="1" w:styleId="10">
    <w:name w:val="Стиль1"/>
    <w:uiPriority w:val="99"/>
    <w:rsid w:val="008D484A"/>
    <w:pPr>
      <w:numPr>
        <w:numId w:val="3"/>
      </w:numPr>
    </w:pPr>
  </w:style>
  <w:style w:type="numbering" w:customStyle="1" w:styleId="2">
    <w:name w:val="Стиль2"/>
    <w:uiPriority w:val="99"/>
    <w:rsid w:val="00C57D99"/>
    <w:pPr>
      <w:numPr>
        <w:numId w:val="5"/>
      </w:numPr>
    </w:pPr>
  </w:style>
  <w:style w:type="table" w:styleId="a5">
    <w:name w:val="Table Grid"/>
    <w:basedOn w:val="a1"/>
    <w:uiPriority w:val="59"/>
    <w:rsid w:val="005D11B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CE509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E509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2">
    <w:name w:val="Знак Знак Знак Знак Знак Знак1 Знак Знак"/>
    <w:basedOn w:val="a"/>
    <w:rsid w:val="00CE509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2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3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6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5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0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9</Pages>
  <Words>9184</Words>
  <Characters>5236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2021-05-19T06:55:00Z</cp:lastPrinted>
  <dcterms:created xsi:type="dcterms:W3CDTF">2021-02-15T07:46:00Z</dcterms:created>
  <dcterms:modified xsi:type="dcterms:W3CDTF">2021-05-19T07:00:00Z</dcterms:modified>
</cp:coreProperties>
</file>